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F9" w:rsidRPr="00884336" w:rsidRDefault="000269DB" w:rsidP="00082AF4">
      <w:pPr>
        <w:pStyle w:val="Tittel"/>
        <w:rPr>
          <w:lang w:val="nb-NO"/>
        </w:rPr>
      </w:pPr>
      <w:r w:rsidRPr="00884336">
        <w:rPr>
          <w:lang w:val="nb-NO"/>
        </w:rPr>
        <w:t>Noter til regnskapet 201</w:t>
      </w:r>
      <w:r w:rsidR="002A1AB3" w:rsidRPr="00884336">
        <w:rPr>
          <w:lang w:val="nb-NO"/>
        </w:rPr>
        <w:t>3</w:t>
      </w:r>
    </w:p>
    <w:p w:rsidR="000269DB" w:rsidRPr="00884336" w:rsidRDefault="000269DB" w:rsidP="007F2812">
      <w:pPr>
        <w:pStyle w:val="Tittel"/>
        <w:jc w:val="center"/>
        <w:rPr>
          <w:lang w:val="nb-NO"/>
        </w:rPr>
      </w:pPr>
    </w:p>
    <w:p w:rsidR="0000741A" w:rsidRPr="006B105D" w:rsidRDefault="0000741A" w:rsidP="0000741A">
      <w:pPr>
        <w:pStyle w:val="Undertittel0"/>
        <w:rPr>
          <w:lang w:val="nb-NO"/>
        </w:rPr>
      </w:pPr>
      <w:r w:rsidRPr="006B105D">
        <w:rPr>
          <w:lang w:val="nb-NO"/>
        </w:rPr>
        <w:t>Vidsyn rådgivning as</w:t>
      </w:r>
      <w:r>
        <w:rPr>
          <w:lang w:val="nb-NO"/>
        </w:rPr>
        <w:br/>
        <w:t xml:space="preserve">Org. nr. </w:t>
      </w:r>
      <w:r w:rsidRPr="006B105D">
        <w:rPr>
          <w:lang w:val="nb-NO"/>
        </w:rPr>
        <w:t>985 229</w:t>
      </w:r>
      <w:r>
        <w:rPr>
          <w:lang w:val="nb-NO"/>
        </w:rPr>
        <w:t> </w:t>
      </w:r>
      <w:r w:rsidRPr="006B105D">
        <w:rPr>
          <w:lang w:val="nb-NO"/>
        </w:rPr>
        <w:t>201</w:t>
      </w:r>
      <w:r>
        <w:rPr>
          <w:lang w:val="nb-NO"/>
        </w:rPr>
        <w:t xml:space="preserve"> mva</w:t>
      </w:r>
    </w:p>
    <w:p w:rsidR="000269DB" w:rsidRPr="000269DB" w:rsidRDefault="000269DB" w:rsidP="00082AF4">
      <w:pPr>
        <w:pStyle w:val="Undertittel0"/>
        <w:rPr>
          <w:lang w:val="nb-NO"/>
        </w:rPr>
      </w:pPr>
    </w:p>
    <w:p w:rsidR="000269DB" w:rsidRPr="000269DB" w:rsidRDefault="00082AF4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>
        <w:rPr>
          <w:b/>
          <w:bCs/>
          <w:szCs w:val="24"/>
          <w:lang w:val="nb-NO"/>
        </w:rPr>
        <w:br w:type="page"/>
      </w:r>
      <w:r w:rsidR="004576B3">
        <w:rPr>
          <w:b/>
          <w:bCs/>
          <w:szCs w:val="24"/>
          <w:lang w:val="nb-NO"/>
        </w:rPr>
        <w:lastRenderedPageBreak/>
        <w:t xml:space="preserve">Note 1 - </w:t>
      </w:r>
      <w:r w:rsidR="000269DB" w:rsidRPr="000269DB">
        <w:rPr>
          <w:b/>
          <w:bCs/>
          <w:szCs w:val="24"/>
          <w:lang w:val="nb-NO"/>
        </w:rPr>
        <w:t>Regnskapsprinsipper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>Generelt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Regnskapet er utarbeidet i overensstemmelse med regnskapsloven og god regnskapsskikk. Regnskapet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bygger på historisk kost prinsippet. Kostnader sammenstilles med og kostnadsføres samtidig med de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inntekter kostnadene vedrører. Regnskapet er satt opp basert på fortsatt drift.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>Klassifisering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Eiendeler knyttet til varekretsløpet klassifiseres som omløpsmidler. Samme regel gjelder for kortsiktig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gjeld. Fordringer og gjeld som ikke knytter seg til varekretsløpet, klassifiseres somomløpsmidler/kortsiktig gjeld dersom de forfaller</w:t>
      </w:r>
      <w:r w:rsidR="007F2812">
        <w:rPr>
          <w:szCs w:val="24"/>
          <w:lang w:val="nb-NO"/>
        </w:rPr>
        <w:t xml:space="preserve"> innen ett år. Øvrige eiendeler </w:t>
      </w:r>
      <w:r w:rsidRPr="000269DB">
        <w:rPr>
          <w:szCs w:val="24"/>
          <w:lang w:val="nb-NO"/>
        </w:rPr>
        <w:t>klassifiseres som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anleggsmidler, og øvrig gjeld klassifiseres som langsiktig.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>Vurderingsregler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Kundefordringer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vurderes til pålydende, nedskrevet med forventet tap på fordringer.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Øvrige omløpsmidler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vurderes til det laveste av anskaffelseskost og virkelig verdi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Varige driftsmidler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aktiveres og avskrives dersom de har levetid over 3 år og har en kostpris som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overstiger kr 15 000. Varige driftsmidler vurderes til historisk kost med fradrag for bedriftsøkonomiske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avskrivninger. Avskrivninger baseres på en vurdering av driftsmidlenes økonomiske og tekniske levetid.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Utsatt skatt/utsatt skattefordel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beregnes på grunnlag av forskjeller mellom regnskapsmessige og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skattemessige verdier i henhold til norsk regnskapsstandard for skatt. Utsatt skattefordel, som følge av</w:t>
      </w:r>
      <w:r w:rsidR="007F2812">
        <w:rPr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underskudd til fremføring, balanseføres ikke.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4576B3">
        <w:rPr>
          <w:bCs/>
          <w:szCs w:val="24"/>
          <w:u w:val="single"/>
          <w:lang w:val="nb-NO"/>
        </w:rPr>
        <w:t>Betalbar skatt</w:t>
      </w:r>
      <w:r w:rsidRPr="000269DB">
        <w:rPr>
          <w:b/>
          <w:bCs/>
          <w:szCs w:val="24"/>
          <w:lang w:val="nb-NO"/>
        </w:rPr>
        <w:t xml:space="preserve"> </w:t>
      </w:r>
      <w:r w:rsidRPr="000269DB">
        <w:rPr>
          <w:szCs w:val="24"/>
          <w:lang w:val="nb-NO"/>
        </w:rPr>
        <w:t>beregnes på grunnlag av årets skattemessige resultat.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 xml:space="preserve">Note </w:t>
      </w:r>
      <w:r w:rsidR="007F2812">
        <w:rPr>
          <w:b/>
          <w:bCs/>
          <w:szCs w:val="24"/>
          <w:lang w:val="nb-NO"/>
        </w:rPr>
        <w:t>2</w:t>
      </w:r>
      <w:r w:rsidRPr="000269DB">
        <w:rPr>
          <w:b/>
          <w:bCs/>
          <w:szCs w:val="24"/>
          <w:lang w:val="nb-NO"/>
        </w:rPr>
        <w:t xml:space="preserve"> Ansatte, godtgjørelse mv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Selskapet har ingen ansatte, og er derfor ikke pliktig til å ha OTP avtale.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Det er ikke utbetalt godtgjørelse til daglig leder og styre.</w:t>
      </w:r>
    </w:p>
    <w:p w:rsidR="000269DB" w:rsidRPr="000269DB" w:rsidRDefault="00387C01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>
        <w:rPr>
          <w:szCs w:val="24"/>
          <w:lang w:val="nb-NO"/>
        </w:rPr>
        <w:t>Det er gitt fritak fra revisjon</w:t>
      </w:r>
      <w:r w:rsidR="004576B3">
        <w:rPr>
          <w:szCs w:val="24"/>
          <w:lang w:val="nb-NO"/>
        </w:rPr>
        <w:t>splikten</w:t>
      </w:r>
      <w:r w:rsidR="002A1AB3">
        <w:rPr>
          <w:szCs w:val="24"/>
          <w:lang w:val="nb-NO"/>
        </w:rPr>
        <w:t>.</w:t>
      </w:r>
      <w:r w:rsidR="0000741A">
        <w:rPr>
          <w:szCs w:val="24"/>
          <w:lang w:val="nb-NO"/>
        </w:rPr>
        <w:t xml:space="preserve"> Regnskapene blir ført internt</w:t>
      </w:r>
      <w:r w:rsidR="002A1AB3">
        <w:rPr>
          <w:szCs w:val="24"/>
          <w:lang w:val="nb-NO"/>
        </w:rPr>
        <w:t>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t xml:space="preserve">Note </w:t>
      </w:r>
      <w:r w:rsidR="002A1AB3">
        <w:rPr>
          <w:b/>
          <w:bCs/>
          <w:szCs w:val="24"/>
          <w:lang w:val="nb-NO"/>
        </w:rPr>
        <w:t>3</w:t>
      </w:r>
      <w:r w:rsidRPr="000269DB">
        <w:rPr>
          <w:b/>
          <w:bCs/>
          <w:szCs w:val="24"/>
          <w:lang w:val="nb-NO"/>
        </w:rPr>
        <w:t xml:space="preserve"> - Aksjekapital</w:t>
      </w:r>
    </w:p>
    <w:p w:rsidR="000269DB" w:rsidRPr="004576B3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Selskapets aksjekapital pr. 31.12.2011 består av 155 aksjer, </w:t>
      </w:r>
      <w:r w:rsidR="004576B3">
        <w:rPr>
          <w:szCs w:val="24"/>
          <w:lang w:val="nb-NO"/>
        </w:rPr>
        <w:t xml:space="preserve">35 A-aksjer med stemmerett og 120 B-aksjer uten, </w:t>
      </w:r>
      <w:r w:rsidRPr="000269DB">
        <w:rPr>
          <w:szCs w:val="24"/>
          <w:lang w:val="nb-NO"/>
        </w:rPr>
        <w:t>hver pålydende kr 1000.</w:t>
      </w:r>
      <w:r w:rsidR="004576B3">
        <w:rPr>
          <w:b/>
          <w:bCs/>
          <w:szCs w:val="24"/>
          <w:lang w:val="nb-NO"/>
        </w:rPr>
        <w:tab/>
      </w:r>
      <w:r w:rsidR="004576B3">
        <w:rPr>
          <w:b/>
          <w:bCs/>
          <w:szCs w:val="24"/>
          <w:lang w:val="nb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576B3" w:rsidRPr="00387C01" w:rsidTr="00387C01">
        <w:tc>
          <w:tcPr>
            <w:tcW w:w="3070" w:type="dxa"/>
          </w:tcPr>
          <w:p w:rsidR="004576B3" w:rsidRPr="00387C01" w:rsidRDefault="004576B3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b/>
                <w:bCs/>
                <w:szCs w:val="24"/>
                <w:lang w:val="nb-NO"/>
              </w:rPr>
              <w:t>Aksjonærer:</w:t>
            </w:r>
          </w:p>
        </w:tc>
        <w:tc>
          <w:tcPr>
            <w:tcW w:w="3071" w:type="dxa"/>
          </w:tcPr>
          <w:p w:rsidR="004576B3" w:rsidRPr="00387C01" w:rsidRDefault="004576B3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b/>
                <w:bCs/>
                <w:szCs w:val="24"/>
                <w:lang w:val="nb-NO"/>
              </w:rPr>
              <w:t>Antall aksjer:</w:t>
            </w:r>
          </w:p>
        </w:tc>
        <w:tc>
          <w:tcPr>
            <w:tcW w:w="3071" w:type="dxa"/>
          </w:tcPr>
          <w:p w:rsidR="004576B3" w:rsidRPr="00387C01" w:rsidRDefault="004576B3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b/>
                <w:bCs/>
                <w:szCs w:val="24"/>
                <w:lang w:val="nb-NO"/>
              </w:rPr>
              <w:t>Andel i %: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387C01">
              <w:rPr>
                <w:szCs w:val="24"/>
                <w:lang w:val="nb-NO"/>
              </w:rPr>
              <w:t xml:space="preserve">Jan Øhlckers 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387C01">
              <w:rPr>
                <w:szCs w:val="24"/>
                <w:lang w:val="nb-NO"/>
              </w:rPr>
              <w:t>35 A</w:t>
            </w:r>
            <w:r>
              <w:rPr>
                <w:szCs w:val="24"/>
                <w:lang w:val="nb-NO"/>
              </w:rPr>
              <w:t>-</w:t>
            </w:r>
            <w:r w:rsidRPr="00387C01">
              <w:rPr>
                <w:szCs w:val="24"/>
                <w:lang w:val="nb-NO"/>
              </w:rPr>
              <w:t xml:space="preserve">aksjer 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387C01">
              <w:rPr>
                <w:szCs w:val="24"/>
                <w:lang w:val="nb-NO"/>
              </w:rPr>
              <w:t>22,</w:t>
            </w:r>
            <w:r>
              <w:rPr>
                <w:szCs w:val="24"/>
                <w:lang w:val="nb-NO"/>
              </w:rPr>
              <w:t>6</w:t>
            </w:r>
            <w:r w:rsidRPr="00387C01">
              <w:rPr>
                <w:szCs w:val="24"/>
                <w:lang w:val="nb-NO"/>
              </w:rPr>
              <w:t xml:space="preserve"> %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Jonas Ravn Øhlckers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40 B-aksjer</w:t>
            </w:r>
          </w:p>
        </w:tc>
        <w:tc>
          <w:tcPr>
            <w:tcW w:w="3071" w:type="dxa"/>
          </w:tcPr>
          <w:p w:rsidR="00387C01" w:rsidRPr="00387C01" w:rsidRDefault="00387C01" w:rsidP="00387C01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25,8 %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Lars Ravn Øhlckers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40 B-aksjer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25,8 %</w:t>
            </w:r>
          </w:p>
        </w:tc>
      </w:tr>
      <w:tr w:rsidR="00387C01" w:rsidRPr="00387C01" w:rsidTr="00387C01">
        <w:tc>
          <w:tcPr>
            <w:tcW w:w="3070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Beate Ravn Øhlckers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40 B-aksjer</w:t>
            </w:r>
          </w:p>
        </w:tc>
        <w:tc>
          <w:tcPr>
            <w:tcW w:w="3071" w:type="dxa"/>
          </w:tcPr>
          <w:p w:rsidR="00387C01" w:rsidRPr="00387C01" w:rsidRDefault="00387C01" w:rsidP="00E75857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25,8 %</w:t>
            </w:r>
          </w:p>
        </w:tc>
      </w:tr>
    </w:tbl>
    <w:p w:rsidR="00D3671F" w:rsidRDefault="00D3671F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</w:p>
    <w:p w:rsidR="00D3671F" w:rsidRDefault="00D3671F" w:rsidP="00D3671F">
      <w:pPr>
        <w:rPr>
          <w:lang w:val="nb-NO"/>
        </w:rPr>
      </w:pPr>
      <w:r>
        <w:rPr>
          <w:lang w:val="nb-NO"/>
        </w:rPr>
        <w:br w:type="page"/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szCs w:val="24"/>
          <w:lang w:val="nb-NO"/>
        </w:rPr>
      </w:pPr>
      <w:r w:rsidRPr="000269DB">
        <w:rPr>
          <w:b/>
          <w:bCs/>
          <w:szCs w:val="24"/>
          <w:lang w:val="nb-NO"/>
        </w:rPr>
        <w:lastRenderedPageBreak/>
        <w:t xml:space="preserve">Note </w:t>
      </w:r>
      <w:r w:rsidR="002A1AB3">
        <w:rPr>
          <w:b/>
          <w:bCs/>
          <w:szCs w:val="24"/>
          <w:lang w:val="nb-NO"/>
        </w:rPr>
        <w:t>4</w:t>
      </w:r>
      <w:r w:rsidRPr="000269DB">
        <w:rPr>
          <w:b/>
          <w:bCs/>
          <w:szCs w:val="24"/>
          <w:lang w:val="nb-NO"/>
        </w:rPr>
        <w:t xml:space="preserve"> - Egenkapital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Årets endringer i egenkapital: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1310"/>
      </w:tblGrid>
      <w:tr w:rsidR="00CA3467" w:rsidTr="002E640F">
        <w:trPr>
          <w:cantSplit/>
        </w:trPr>
        <w:tc>
          <w:tcPr>
            <w:tcW w:w="0" w:type="auto"/>
          </w:tcPr>
          <w:p w:rsidR="00CA3467" w:rsidRDefault="00CA3467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0269DB">
              <w:rPr>
                <w:lang w:val="nb-NO"/>
              </w:rPr>
              <w:t>Egenkapital 01.01.</w:t>
            </w:r>
          </w:p>
        </w:tc>
        <w:tc>
          <w:tcPr>
            <w:tcW w:w="0" w:type="auto"/>
          </w:tcPr>
          <w:p w:rsidR="00CA3467" w:rsidRDefault="002A1AB3" w:rsidP="00884336">
            <w:pPr>
              <w:autoSpaceDE w:val="0"/>
              <w:autoSpaceDN w:val="0"/>
              <w:adjustRightInd w:val="0"/>
              <w:spacing w:after="0"/>
              <w:jc w:val="right"/>
              <w:rPr>
                <w:lang w:val="nb-NO"/>
              </w:rPr>
            </w:pPr>
            <w:r>
              <w:rPr>
                <w:lang w:val="nb-NO"/>
              </w:rPr>
              <w:t xml:space="preserve">Kr </w:t>
            </w:r>
            <w:r w:rsidRPr="00CA3467">
              <w:rPr>
                <w:lang w:val="nb-NO"/>
              </w:rPr>
              <w:t>114 51</w:t>
            </w:r>
            <w:r>
              <w:rPr>
                <w:lang w:val="nb-NO"/>
              </w:rPr>
              <w:t>2</w:t>
            </w:r>
          </w:p>
        </w:tc>
      </w:tr>
      <w:tr w:rsidR="00CA3467" w:rsidRPr="00884336" w:rsidTr="002E640F">
        <w:trPr>
          <w:cantSplit/>
        </w:trPr>
        <w:tc>
          <w:tcPr>
            <w:tcW w:w="0" w:type="auto"/>
          </w:tcPr>
          <w:p w:rsidR="00CA3467" w:rsidRDefault="00CA3467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0269DB">
              <w:rPr>
                <w:lang w:val="nb-NO"/>
              </w:rPr>
              <w:t>Årets resultat</w:t>
            </w:r>
          </w:p>
          <w:p w:rsidR="00884336" w:rsidRDefault="00884336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>
              <w:rPr>
                <w:lang w:val="nb-NO"/>
              </w:rPr>
              <w:t>Udekket tap</w:t>
            </w:r>
          </w:p>
          <w:p w:rsidR="00884336" w:rsidRDefault="00884336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>
              <w:rPr>
                <w:lang w:val="nb-NO"/>
              </w:rPr>
              <w:t>Avsatt til utbytte</w:t>
            </w:r>
          </w:p>
          <w:p w:rsidR="00884336" w:rsidRDefault="00884336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>
              <w:rPr>
                <w:lang w:val="nb-NO"/>
              </w:rPr>
              <w:t>Avsatt skatt</w:t>
            </w:r>
          </w:p>
        </w:tc>
        <w:tc>
          <w:tcPr>
            <w:tcW w:w="0" w:type="auto"/>
          </w:tcPr>
          <w:p w:rsidR="00884336" w:rsidRPr="00884336" w:rsidRDefault="00D3671F" w:rsidP="00884336">
            <w:pPr>
              <w:jc w:val="right"/>
              <w:rPr>
                <w:rFonts w:eastAsiaTheme="minorHAnsi"/>
                <w:lang w:val="nb-NO"/>
              </w:rPr>
            </w:pPr>
            <w:r>
              <w:rPr>
                <w:lang w:val="nb-NO"/>
              </w:rPr>
              <w:t>K</w:t>
            </w:r>
            <w:r w:rsidR="00CA3467">
              <w:rPr>
                <w:lang w:val="nb-NO"/>
              </w:rPr>
              <w:t xml:space="preserve">r </w:t>
            </w:r>
            <w:r w:rsidR="00884336">
              <w:rPr>
                <w:rFonts w:eastAsiaTheme="minorHAnsi"/>
                <w:lang w:val="nb-NO"/>
              </w:rPr>
              <w:t>277 929</w:t>
            </w:r>
          </w:p>
          <w:p w:rsidR="00884336" w:rsidRDefault="00884336" w:rsidP="00884336">
            <w:pPr>
              <w:jc w:val="right"/>
              <w:rPr>
                <w:rFonts w:eastAsiaTheme="minorHAnsi"/>
                <w:lang w:val="nb-NO"/>
              </w:rPr>
            </w:pPr>
            <w:r w:rsidRPr="00884336">
              <w:rPr>
                <w:rFonts w:eastAsiaTheme="minorHAnsi"/>
                <w:lang w:val="nb-NO"/>
              </w:rPr>
              <w:t>Kr. 40</w:t>
            </w:r>
            <w:r>
              <w:rPr>
                <w:rFonts w:eastAsiaTheme="minorHAnsi"/>
                <w:lang w:val="nb-NO"/>
              </w:rPr>
              <w:t> </w:t>
            </w:r>
            <w:r w:rsidRPr="00884336">
              <w:rPr>
                <w:rFonts w:eastAsiaTheme="minorHAnsi"/>
                <w:lang w:val="nb-NO"/>
              </w:rPr>
              <w:t>488</w:t>
            </w:r>
          </w:p>
          <w:p w:rsidR="00884336" w:rsidRDefault="00884336" w:rsidP="00884336">
            <w:pPr>
              <w:jc w:val="right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Kr 232 500</w:t>
            </w:r>
          </w:p>
          <w:p w:rsidR="00884336" w:rsidRPr="00884336" w:rsidRDefault="00884336" w:rsidP="00884336">
            <w:pPr>
              <w:jc w:val="right"/>
              <w:rPr>
                <w:rFonts w:eastAsiaTheme="minorHAnsi"/>
                <w:lang w:val="nb-NO"/>
              </w:rPr>
            </w:pPr>
            <w:r>
              <w:rPr>
                <w:rFonts w:eastAsiaTheme="minorHAnsi"/>
                <w:lang w:val="nb-NO"/>
              </w:rPr>
              <w:t>Kr 40 000</w:t>
            </w:r>
          </w:p>
        </w:tc>
      </w:tr>
      <w:tr w:rsidR="00CA3467" w:rsidRPr="00884336" w:rsidTr="002E640F">
        <w:trPr>
          <w:cantSplit/>
        </w:trPr>
        <w:tc>
          <w:tcPr>
            <w:tcW w:w="0" w:type="auto"/>
          </w:tcPr>
          <w:p w:rsidR="00CA3467" w:rsidRDefault="00CA3467" w:rsidP="000269DB">
            <w:pPr>
              <w:autoSpaceDE w:val="0"/>
              <w:autoSpaceDN w:val="0"/>
              <w:adjustRightInd w:val="0"/>
              <w:spacing w:after="0"/>
              <w:rPr>
                <w:lang w:val="nb-NO"/>
              </w:rPr>
            </w:pPr>
            <w:r w:rsidRPr="000269DB">
              <w:rPr>
                <w:lang w:val="nb-NO"/>
              </w:rPr>
              <w:t>Egenkapital 31.12</w:t>
            </w:r>
          </w:p>
        </w:tc>
        <w:tc>
          <w:tcPr>
            <w:tcW w:w="0" w:type="auto"/>
          </w:tcPr>
          <w:p w:rsidR="00CA3467" w:rsidRDefault="00D3671F" w:rsidP="00884336">
            <w:pPr>
              <w:jc w:val="right"/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CA3467">
              <w:rPr>
                <w:lang w:val="nb-NO"/>
              </w:rPr>
              <w:t>r</w:t>
            </w:r>
            <w:r>
              <w:rPr>
                <w:lang w:val="nb-NO"/>
              </w:rPr>
              <w:t xml:space="preserve"> </w:t>
            </w:r>
            <w:r w:rsidR="00884336" w:rsidRPr="00884336">
              <w:rPr>
                <w:rFonts w:eastAsiaTheme="minorHAnsi"/>
                <w:lang w:val="nb-NO"/>
              </w:rPr>
              <w:t>155 246</w:t>
            </w:r>
            <w:r w:rsidR="00CA3467" w:rsidRPr="000269DB">
              <w:rPr>
                <w:lang w:val="nb-NO"/>
              </w:rPr>
              <w:t xml:space="preserve"> </w:t>
            </w:r>
          </w:p>
        </w:tc>
      </w:tr>
    </w:tbl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b/>
          <w:bCs/>
          <w:lang w:val="nb-NO"/>
        </w:rPr>
      </w:pPr>
      <w:r w:rsidRPr="000269DB">
        <w:rPr>
          <w:b/>
          <w:bCs/>
          <w:lang w:val="nb-NO"/>
        </w:rPr>
        <w:t xml:space="preserve">Note </w:t>
      </w:r>
      <w:r w:rsidR="002A1AB3">
        <w:rPr>
          <w:b/>
          <w:bCs/>
          <w:lang w:val="nb-NO"/>
        </w:rPr>
        <w:t>5</w:t>
      </w:r>
      <w:r w:rsidRPr="000269DB">
        <w:rPr>
          <w:b/>
          <w:bCs/>
          <w:lang w:val="nb-NO"/>
        </w:rPr>
        <w:t xml:space="preserve"> Skattenote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Årets skattekostnad bestå</w:t>
      </w:r>
      <w:bookmarkStart w:id="0" w:name="_GoBack"/>
      <w:bookmarkEnd w:id="0"/>
      <w:r w:rsidRPr="000269DB">
        <w:rPr>
          <w:szCs w:val="24"/>
          <w:lang w:val="nb-NO"/>
        </w:rPr>
        <w:t>r av: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Betalbar skatt </w:t>
      </w:r>
      <w:r w:rsidR="004576B3">
        <w:rPr>
          <w:szCs w:val="24"/>
          <w:lang w:val="nb-NO"/>
        </w:rPr>
        <w:tab/>
      </w:r>
      <w:r w:rsidR="004576B3">
        <w:rPr>
          <w:szCs w:val="24"/>
          <w:lang w:val="nb-NO"/>
        </w:rPr>
        <w:tab/>
      </w:r>
      <w:r w:rsidR="004576B3">
        <w:rPr>
          <w:szCs w:val="24"/>
          <w:lang w:val="nb-NO"/>
        </w:rPr>
        <w:tab/>
      </w:r>
      <w:r w:rsidR="00884336">
        <w:rPr>
          <w:szCs w:val="24"/>
          <w:lang w:val="nb-NO"/>
        </w:rPr>
        <w:t>kr 40 000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Permanente forskjeller </w:t>
      </w:r>
      <w:r w:rsidR="004576B3">
        <w:rPr>
          <w:szCs w:val="24"/>
          <w:lang w:val="nb-NO"/>
        </w:rPr>
        <w:tab/>
      </w:r>
      <w:r w:rsidRPr="000269DB">
        <w:rPr>
          <w:szCs w:val="24"/>
          <w:lang w:val="nb-NO"/>
        </w:rPr>
        <w:t>0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 xml:space="preserve">Sum skattekostnad </w:t>
      </w:r>
      <w:r w:rsidR="004576B3">
        <w:rPr>
          <w:szCs w:val="24"/>
          <w:lang w:val="nb-NO"/>
        </w:rPr>
        <w:tab/>
      </w:r>
      <w:r w:rsidR="004576B3">
        <w:rPr>
          <w:szCs w:val="24"/>
          <w:lang w:val="nb-NO"/>
        </w:rPr>
        <w:tab/>
      </w:r>
      <w:r w:rsidR="00884336">
        <w:rPr>
          <w:szCs w:val="24"/>
          <w:lang w:val="nb-NO"/>
        </w:rPr>
        <w:t>Kr 40 000</w:t>
      </w:r>
    </w:p>
    <w:p w:rsid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Utsatt skatt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056"/>
        <w:gridCol w:w="1056"/>
        <w:gridCol w:w="1070"/>
      </w:tblGrid>
      <w:tr w:rsidR="00D3671F" w:rsidTr="009C52BA">
        <w:tc>
          <w:tcPr>
            <w:tcW w:w="0" w:type="auto"/>
          </w:tcPr>
          <w:p w:rsidR="00D3671F" w:rsidRPr="004576B3" w:rsidRDefault="00D3671F" w:rsidP="00D3671F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Midlertidige forskjeller knyttet til</w:t>
            </w:r>
          </w:p>
        </w:tc>
        <w:tc>
          <w:tcPr>
            <w:tcW w:w="0" w:type="auto"/>
          </w:tcPr>
          <w:p w:rsidR="00D3671F" w:rsidRPr="004576B3" w:rsidRDefault="00D3671F" w:rsidP="00D3671F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31.12.1</w:t>
            </w:r>
            <w:r>
              <w:rPr>
                <w:b/>
                <w:szCs w:val="24"/>
                <w:lang w:val="nb-NO"/>
              </w:rPr>
              <w:t>3</w:t>
            </w:r>
          </w:p>
        </w:tc>
        <w:tc>
          <w:tcPr>
            <w:tcW w:w="0" w:type="auto"/>
          </w:tcPr>
          <w:p w:rsidR="00D3671F" w:rsidRPr="004576B3" w:rsidRDefault="00D3671F" w:rsidP="00D3671F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31.12.12</w:t>
            </w:r>
          </w:p>
        </w:tc>
        <w:tc>
          <w:tcPr>
            <w:tcW w:w="0" w:type="auto"/>
          </w:tcPr>
          <w:p w:rsidR="00D3671F" w:rsidRPr="004576B3" w:rsidRDefault="00D3671F" w:rsidP="00D3671F">
            <w:pPr>
              <w:autoSpaceDE w:val="0"/>
              <w:autoSpaceDN w:val="0"/>
              <w:adjustRightInd w:val="0"/>
              <w:spacing w:after="0"/>
              <w:rPr>
                <w:b/>
                <w:szCs w:val="24"/>
                <w:lang w:val="nb-NO"/>
              </w:rPr>
            </w:pPr>
            <w:r w:rsidRPr="004576B3">
              <w:rPr>
                <w:b/>
                <w:szCs w:val="24"/>
                <w:lang w:val="nb-NO"/>
              </w:rPr>
              <w:t>Endring</w:t>
            </w:r>
          </w:p>
        </w:tc>
      </w:tr>
      <w:tr w:rsidR="00D3671F" w:rsidTr="009C52BA"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Skattemessig fremførbart underskudd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- 26 428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D3671F" w:rsidTr="009C52BA"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Fordringer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</w:tr>
      <w:tr w:rsidR="00D3671F" w:rsidTr="009C52BA">
        <w:tc>
          <w:tcPr>
            <w:tcW w:w="0" w:type="auto"/>
          </w:tcPr>
          <w:p w:rsidR="00D3671F" w:rsidRPr="000269DB" w:rsidRDefault="00D3671F" w:rsidP="00D3671F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Netto grunnlag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- 26 428</w:t>
            </w:r>
          </w:p>
        </w:tc>
        <w:tc>
          <w:tcPr>
            <w:tcW w:w="0" w:type="auto"/>
          </w:tcPr>
          <w:p w:rsidR="00D3671F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lang w:val="nb-NO"/>
              </w:rPr>
              <w:t>0</w:t>
            </w:r>
          </w:p>
        </w:tc>
      </w:tr>
      <w:tr w:rsidR="00D3671F" w:rsidTr="009C52BA">
        <w:tc>
          <w:tcPr>
            <w:tcW w:w="0" w:type="auto"/>
          </w:tcPr>
          <w:p w:rsidR="00D3671F" w:rsidRPr="000269DB" w:rsidRDefault="00D3671F" w:rsidP="00D3671F">
            <w:pPr>
              <w:autoSpaceDE w:val="0"/>
              <w:autoSpaceDN w:val="0"/>
              <w:adjustRightInd w:val="0"/>
              <w:spacing w:after="0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Utsatt skattefordel</w:t>
            </w:r>
          </w:p>
        </w:tc>
        <w:tc>
          <w:tcPr>
            <w:tcW w:w="0" w:type="auto"/>
          </w:tcPr>
          <w:p w:rsidR="00D3671F" w:rsidRPr="000269DB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  <w:tc>
          <w:tcPr>
            <w:tcW w:w="0" w:type="auto"/>
          </w:tcPr>
          <w:p w:rsidR="00D3671F" w:rsidRPr="000269DB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 w:rsidRPr="000269DB">
              <w:rPr>
                <w:szCs w:val="24"/>
                <w:lang w:val="nb-NO"/>
              </w:rPr>
              <w:t>-</w:t>
            </w:r>
            <w:r>
              <w:rPr>
                <w:szCs w:val="24"/>
                <w:lang w:val="nb-NO"/>
              </w:rPr>
              <w:t>7 400</w:t>
            </w:r>
          </w:p>
        </w:tc>
        <w:tc>
          <w:tcPr>
            <w:tcW w:w="0" w:type="auto"/>
          </w:tcPr>
          <w:p w:rsidR="00D3671F" w:rsidRPr="000269DB" w:rsidRDefault="00D3671F" w:rsidP="00D3671F">
            <w:pPr>
              <w:autoSpaceDE w:val="0"/>
              <w:autoSpaceDN w:val="0"/>
              <w:adjustRightInd w:val="0"/>
              <w:spacing w:after="0"/>
              <w:jc w:val="right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>0</w:t>
            </w:r>
          </w:p>
        </w:tc>
      </w:tr>
    </w:tbl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Cs w:val="24"/>
          <w:lang w:val="nb-NO"/>
        </w:rPr>
      </w:pPr>
      <w:r w:rsidRPr="000269DB">
        <w:rPr>
          <w:szCs w:val="24"/>
          <w:lang w:val="nb-NO"/>
        </w:rPr>
        <w:t>Alle midlertidige forskjeller kan utlignes og dette er gjennomført i beregningen av utsatt skatt.</w:t>
      </w:r>
    </w:p>
    <w:p w:rsidR="000269DB" w:rsidRPr="000269DB" w:rsidRDefault="000269DB" w:rsidP="000269DB">
      <w:pPr>
        <w:autoSpaceDE w:val="0"/>
        <w:autoSpaceDN w:val="0"/>
        <w:adjustRightInd w:val="0"/>
        <w:spacing w:after="0"/>
        <w:rPr>
          <w:sz w:val="20"/>
          <w:lang w:val="nb-NO"/>
        </w:rPr>
      </w:pPr>
      <w:r w:rsidRPr="000269DB">
        <w:rPr>
          <w:szCs w:val="24"/>
          <w:lang w:val="nb-NO"/>
        </w:rPr>
        <w:t>Utsatt skattefordel er ikke balanseført.</w:t>
      </w:r>
    </w:p>
    <w:p w:rsidR="000269DB" w:rsidRPr="000269DB" w:rsidRDefault="000269DB">
      <w:pPr>
        <w:rPr>
          <w:lang w:val="nb-NO"/>
        </w:rPr>
      </w:pPr>
    </w:p>
    <w:sectPr w:rsidR="000269DB" w:rsidRPr="0002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2E4B2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971136"/>
    <w:multiLevelType w:val="hybridMultilevel"/>
    <w:tmpl w:val="BEEABA36"/>
    <w:lvl w:ilvl="0" w:tplc="4D1EFA4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25F06"/>
    <w:multiLevelType w:val="hybridMultilevel"/>
    <w:tmpl w:val="FACAE1C0"/>
    <w:lvl w:ilvl="0" w:tplc="5BBA770A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D0D36"/>
    <w:multiLevelType w:val="hybridMultilevel"/>
    <w:tmpl w:val="1624D38C"/>
    <w:lvl w:ilvl="0" w:tplc="EB70E3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63144"/>
    <w:multiLevelType w:val="hybridMultilevel"/>
    <w:tmpl w:val="50787590"/>
    <w:lvl w:ilvl="0" w:tplc="A5FAD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934"/>
    <w:multiLevelType w:val="hybridMultilevel"/>
    <w:tmpl w:val="0E148188"/>
    <w:lvl w:ilvl="0" w:tplc="39E2046E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D33000"/>
    <w:multiLevelType w:val="hybridMultilevel"/>
    <w:tmpl w:val="47643138"/>
    <w:lvl w:ilvl="0" w:tplc="20108AE2">
      <w:start w:val="1"/>
      <w:numFmt w:val="decimal"/>
      <w:lvlText w:val="%1."/>
      <w:lvlJc w:val="left"/>
      <w:pPr>
        <w:ind w:left="1077" w:hanging="360"/>
      </w:pPr>
    </w:lvl>
    <w:lvl w:ilvl="1" w:tplc="08140019" w:tentative="1">
      <w:start w:val="1"/>
      <w:numFmt w:val="lowerLetter"/>
      <w:lvlText w:val="%2."/>
      <w:lvlJc w:val="left"/>
      <w:pPr>
        <w:ind w:left="1797" w:hanging="360"/>
      </w:pPr>
    </w:lvl>
    <w:lvl w:ilvl="2" w:tplc="0814001B" w:tentative="1">
      <w:start w:val="1"/>
      <w:numFmt w:val="lowerRoman"/>
      <w:lvlText w:val="%3."/>
      <w:lvlJc w:val="right"/>
      <w:pPr>
        <w:ind w:left="2517" w:hanging="180"/>
      </w:pPr>
    </w:lvl>
    <w:lvl w:ilvl="3" w:tplc="0814000F" w:tentative="1">
      <w:start w:val="1"/>
      <w:numFmt w:val="decimal"/>
      <w:lvlText w:val="%4."/>
      <w:lvlJc w:val="left"/>
      <w:pPr>
        <w:ind w:left="3237" w:hanging="360"/>
      </w:pPr>
    </w:lvl>
    <w:lvl w:ilvl="4" w:tplc="08140019" w:tentative="1">
      <w:start w:val="1"/>
      <w:numFmt w:val="lowerLetter"/>
      <w:lvlText w:val="%5."/>
      <w:lvlJc w:val="left"/>
      <w:pPr>
        <w:ind w:left="3957" w:hanging="360"/>
      </w:pPr>
    </w:lvl>
    <w:lvl w:ilvl="5" w:tplc="0814001B" w:tentative="1">
      <w:start w:val="1"/>
      <w:numFmt w:val="lowerRoman"/>
      <w:lvlText w:val="%6."/>
      <w:lvlJc w:val="right"/>
      <w:pPr>
        <w:ind w:left="4677" w:hanging="180"/>
      </w:pPr>
    </w:lvl>
    <w:lvl w:ilvl="6" w:tplc="0814000F" w:tentative="1">
      <w:start w:val="1"/>
      <w:numFmt w:val="decimal"/>
      <w:lvlText w:val="%7."/>
      <w:lvlJc w:val="left"/>
      <w:pPr>
        <w:ind w:left="5397" w:hanging="360"/>
      </w:pPr>
    </w:lvl>
    <w:lvl w:ilvl="7" w:tplc="08140019" w:tentative="1">
      <w:start w:val="1"/>
      <w:numFmt w:val="lowerLetter"/>
      <w:lvlText w:val="%8."/>
      <w:lvlJc w:val="left"/>
      <w:pPr>
        <w:ind w:left="6117" w:hanging="360"/>
      </w:pPr>
    </w:lvl>
    <w:lvl w:ilvl="8" w:tplc="08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BB83D1D"/>
    <w:multiLevelType w:val="hybridMultilevel"/>
    <w:tmpl w:val="5EB81208"/>
    <w:lvl w:ilvl="0" w:tplc="E5406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F34BE"/>
    <w:multiLevelType w:val="hybridMultilevel"/>
    <w:tmpl w:val="51104A1C"/>
    <w:lvl w:ilvl="0" w:tplc="37F2A9C6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33821"/>
    <w:multiLevelType w:val="hybridMultilevel"/>
    <w:tmpl w:val="2B2A5F8C"/>
    <w:lvl w:ilvl="0" w:tplc="3A483C10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F02F2"/>
    <w:multiLevelType w:val="hybridMultilevel"/>
    <w:tmpl w:val="04464134"/>
    <w:lvl w:ilvl="0" w:tplc="1C16F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41F60"/>
    <w:multiLevelType w:val="hybridMultilevel"/>
    <w:tmpl w:val="327C3004"/>
    <w:lvl w:ilvl="0" w:tplc="BCF69EC2">
      <w:start w:val="1"/>
      <w:numFmt w:val="decimal"/>
      <w:lvlText w:val="%1."/>
      <w:lvlJc w:val="left"/>
      <w:pPr>
        <w:ind w:left="720" w:hanging="360"/>
      </w:pPr>
    </w:lvl>
    <w:lvl w:ilvl="1" w:tplc="4504F7FE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47B7F"/>
    <w:multiLevelType w:val="hybridMultilevel"/>
    <w:tmpl w:val="55F03DAC"/>
    <w:lvl w:ilvl="0" w:tplc="1FCEAD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D0DB2"/>
    <w:multiLevelType w:val="hybridMultilevel"/>
    <w:tmpl w:val="52FCF59A"/>
    <w:lvl w:ilvl="0" w:tplc="AA0A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25786"/>
    <w:multiLevelType w:val="hybridMultilevel"/>
    <w:tmpl w:val="0FC445CC"/>
    <w:lvl w:ilvl="0" w:tplc="25C45946">
      <w:start w:val="1"/>
      <w:numFmt w:val="decimal"/>
      <w:lvlText w:val="%1."/>
      <w:lvlJc w:val="left"/>
      <w:pPr>
        <w:ind w:left="1440" w:hanging="360"/>
      </w:pPr>
    </w:lvl>
    <w:lvl w:ilvl="1" w:tplc="08140019" w:tentative="1">
      <w:start w:val="1"/>
      <w:numFmt w:val="lowerLetter"/>
      <w:lvlText w:val="%2."/>
      <w:lvlJc w:val="left"/>
      <w:pPr>
        <w:ind w:left="2160" w:hanging="360"/>
      </w:pPr>
    </w:lvl>
    <w:lvl w:ilvl="2" w:tplc="0814001B" w:tentative="1">
      <w:start w:val="1"/>
      <w:numFmt w:val="lowerRoman"/>
      <w:lvlText w:val="%3."/>
      <w:lvlJc w:val="right"/>
      <w:pPr>
        <w:ind w:left="2880" w:hanging="180"/>
      </w:pPr>
    </w:lvl>
    <w:lvl w:ilvl="3" w:tplc="0814000F" w:tentative="1">
      <w:start w:val="1"/>
      <w:numFmt w:val="decimal"/>
      <w:lvlText w:val="%4."/>
      <w:lvlJc w:val="left"/>
      <w:pPr>
        <w:ind w:left="3600" w:hanging="360"/>
      </w:pPr>
    </w:lvl>
    <w:lvl w:ilvl="4" w:tplc="08140019" w:tentative="1">
      <w:start w:val="1"/>
      <w:numFmt w:val="lowerLetter"/>
      <w:lvlText w:val="%5."/>
      <w:lvlJc w:val="left"/>
      <w:pPr>
        <w:ind w:left="4320" w:hanging="360"/>
      </w:pPr>
    </w:lvl>
    <w:lvl w:ilvl="5" w:tplc="0814001B" w:tentative="1">
      <w:start w:val="1"/>
      <w:numFmt w:val="lowerRoman"/>
      <w:lvlText w:val="%6."/>
      <w:lvlJc w:val="right"/>
      <w:pPr>
        <w:ind w:left="5040" w:hanging="180"/>
      </w:pPr>
    </w:lvl>
    <w:lvl w:ilvl="6" w:tplc="0814000F" w:tentative="1">
      <w:start w:val="1"/>
      <w:numFmt w:val="decimal"/>
      <w:lvlText w:val="%7."/>
      <w:lvlJc w:val="left"/>
      <w:pPr>
        <w:ind w:left="5760" w:hanging="360"/>
      </w:pPr>
    </w:lvl>
    <w:lvl w:ilvl="7" w:tplc="08140019" w:tentative="1">
      <w:start w:val="1"/>
      <w:numFmt w:val="lowerLetter"/>
      <w:lvlText w:val="%8."/>
      <w:lvlJc w:val="left"/>
      <w:pPr>
        <w:ind w:left="6480" w:hanging="360"/>
      </w:pPr>
    </w:lvl>
    <w:lvl w:ilvl="8" w:tplc="08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1E7601"/>
    <w:multiLevelType w:val="hybridMultilevel"/>
    <w:tmpl w:val="C94AA732"/>
    <w:lvl w:ilvl="0" w:tplc="3BBCEC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5"/>
  </w:num>
  <w:num w:numId="5">
    <w:abstractNumId w:val="15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DB"/>
    <w:rsid w:val="0000741A"/>
    <w:rsid w:val="000269DB"/>
    <w:rsid w:val="00082AF4"/>
    <w:rsid w:val="001D0442"/>
    <w:rsid w:val="002A1AB3"/>
    <w:rsid w:val="002E640F"/>
    <w:rsid w:val="00387C01"/>
    <w:rsid w:val="004576B3"/>
    <w:rsid w:val="007577F9"/>
    <w:rsid w:val="007F2812"/>
    <w:rsid w:val="00884336"/>
    <w:rsid w:val="00CA3467"/>
    <w:rsid w:val="00D3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CB863-3F7D-4469-89EA-87D22533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1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autoRedefine/>
    <w:qFormat/>
    <w:rsid w:val="007F2812"/>
    <w:pPr>
      <w:keepNext/>
      <w:pageBreakBefore/>
      <w:numPr>
        <w:numId w:val="13"/>
      </w:numPr>
      <w:spacing w:before="720" w:after="240"/>
      <w:ind w:left="720" w:hanging="720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autoRedefine/>
    <w:qFormat/>
    <w:rsid w:val="007F2812"/>
    <w:pPr>
      <w:keepNext/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autoRedefine/>
    <w:qFormat/>
    <w:rsid w:val="007F2812"/>
    <w:pPr>
      <w:spacing w:before="180" w:after="84"/>
      <w:outlineLvl w:val="2"/>
    </w:pPr>
    <w:rPr>
      <w:b w:val="0"/>
      <w:u w:val="single"/>
    </w:rPr>
  </w:style>
  <w:style w:type="paragraph" w:styleId="Overskrift4">
    <w:name w:val="heading 4"/>
    <w:basedOn w:val="Overskrift3"/>
    <w:link w:val="Overskrift4Tegn"/>
    <w:autoRedefine/>
    <w:qFormat/>
    <w:rsid w:val="007F2812"/>
    <w:pPr>
      <w:outlineLvl w:val="3"/>
    </w:pPr>
    <w:rPr>
      <w:i/>
      <w:u w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rsid w:val="000269D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Overskrift2Tegn">
    <w:name w:val="Overskrift 2 Tegn"/>
    <w:link w:val="Overskrift2"/>
    <w:rsid w:val="000269D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7F2812"/>
    <w:rPr>
      <w:rFonts w:ascii="Times New Roman" w:eastAsia="Times New Roman" w:hAnsi="Times New Roman" w:cs="Times New Roman"/>
      <w:b/>
      <w:sz w:val="28"/>
      <w:szCs w:val="20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7F2812"/>
    <w:pPr>
      <w:pBdr>
        <w:bottom w:val="single" w:sz="8" w:space="4" w:color="4F81BD" w:themeColor="accent1"/>
      </w:pBdr>
      <w:spacing w:before="6240" w:after="300"/>
      <w:contextualSpacing/>
      <w:jc w:val="righ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F2812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foravsnitt"/>
    <w:link w:val="Overskrift4"/>
    <w:rsid w:val="00082AF4"/>
    <w:rPr>
      <w:rFonts w:ascii="Times New Roman" w:eastAsia="Times New Roman" w:hAnsi="Times New Roman" w:cs="Times New Roman"/>
      <w:i/>
      <w:sz w:val="24"/>
      <w:szCs w:val="20"/>
    </w:rPr>
  </w:style>
  <w:style w:type="character" w:styleId="Merknadsreferanse">
    <w:name w:val="annotation reference"/>
    <w:basedOn w:val="Standardskriftforavsnitt"/>
    <w:rsid w:val="007F281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7F2812"/>
  </w:style>
  <w:style w:type="character" w:customStyle="1" w:styleId="MerknadstekstTegn">
    <w:name w:val="Merknadstekst Tegn"/>
    <w:basedOn w:val="Standardskriftforavsnitt"/>
    <w:link w:val="Merknadstekst"/>
    <w:rsid w:val="00082AF4"/>
    <w:rPr>
      <w:rFonts w:ascii="Times New Roman" w:eastAsia="Times New Roman" w:hAnsi="Times New Roman" w:cs="Times New Roman"/>
      <w:sz w:val="24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8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812"/>
    <w:rPr>
      <w:rFonts w:ascii="Tahoma" w:eastAsia="Times New Roman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7F2812"/>
    <w:rPr>
      <w:b/>
      <w:i/>
      <w:sz w:val="16"/>
      <w:lang w:val="nb-NO"/>
    </w:rPr>
  </w:style>
  <w:style w:type="character" w:customStyle="1" w:styleId="BunntekstTegn">
    <w:name w:val="Bunntekst Tegn"/>
    <w:basedOn w:val="Standardskriftforavsnitt"/>
    <w:link w:val="Bunntekst"/>
    <w:rsid w:val="007F2812"/>
    <w:rPr>
      <w:b/>
      <w:lang w:val="nb-NO"/>
    </w:rPr>
  </w:style>
  <w:style w:type="table" w:styleId="Tabellrutenett">
    <w:name w:val="Table Grid"/>
    <w:basedOn w:val="Vanligtabell"/>
    <w:uiPriority w:val="59"/>
    <w:rsid w:val="007F2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NH3">
    <w:name w:val="toc 3"/>
    <w:basedOn w:val="INNH2"/>
    <w:next w:val="Normal"/>
    <w:rsid w:val="007F2812"/>
    <w:pPr>
      <w:spacing w:before="60" w:after="0"/>
      <w:ind w:left="1440"/>
    </w:pPr>
  </w:style>
  <w:style w:type="paragraph" w:styleId="INNH2">
    <w:name w:val="toc 2"/>
    <w:basedOn w:val="INNH1"/>
    <w:rsid w:val="007F2812"/>
    <w:pPr>
      <w:tabs>
        <w:tab w:val="right" w:leader="dot" w:pos="9360"/>
      </w:tabs>
      <w:spacing w:before="120" w:after="60"/>
      <w:ind w:left="720"/>
    </w:pPr>
    <w:rPr>
      <w:b/>
      <w:sz w:val="20"/>
    </w:rPr>
  </w:style>
  <w:style w:type="paragraph" w:styleId="INNH1">
    <w:name w:val="toc 1"/>
    <w:basedOn w:val="Normal"/>
    <w:next w:val="Normal"/>
    <w:uiPriority w:val="39"/>
    <w:rsid w:val="007F2812"/>
    <w:pPr>
      <w:keepNext/>
      <w:tabs>
        <w:tab w:val="right" w:pos="9360"/>
      </w:tabs>
      <w:spacing w:before="180"/>
    </w:pPr>
  </w:style>
  <w:style w:type="paragraph" w:styleId="Indeks1">
    <w:name w:val="index 1"/>
    <w:basedOn w:val="Normal"/>
    <w:next w:val="Normal"/>
    <w:rsid w:val="007F2812"/>
  </w:style>
  <w:style w:type="paragraph" w:styleId="Stikkordregisteroverskrift">
    <w:name w:val="index heading"/>
    <w:basedOn w:val="Overskrift1"/>
    <w:next w:val="Normal"/>
    <w:rsid w:val="007F2812"/>
    <w:pPr>
      <w:spacing w:before="187" w:after="58"/>
    </w:pPr>
    <w:rPr>
      <w:sz w:val="24"/>
    </w:rPr>
  </w:style>
  <w:style w:type="paragraph" w:styleId="Bunntekst">
    <w:name w:val="footer"/>
    <w:basedOn w:val="Overskrift1"/>
    <w:link w:val="BunntekstTegn"/>
    <w:rsid w:val="007F2812"/>
    <w:pPr>
      <w:pBdr>
        <w:top w:val="single" w:sz="6" w:space="1" w:color="auto"/>
      </w:pBdr>
      <w:tabs>
        <w:tab w:val="center" w:pos="4680"/>
        <w:tab w:val="right" w:pos="9000"/>
      </w:tabs>
      <w:spacing w:before="0" w:after="0"/>
      <w:jc w:val="both"/>
    </w:pPr>
    <w:rPr>
      <w:rFonts w:asciiTheme="minorHAnsi" w:eastAsiaTheme="minorHAnsi" w:hAnsiTheme="minorHAnsi" w:cstheme="minorBidi"/>
      <w:sz w:val="22"/>
      <w:szCs w:val="22"/>
      <w:lang w:val="nb-NO"/>
    </w:rPr>
  </w:style>
  <w:style w:type="character" w:customStyle="1" w:styleId="BunntekstTegn1">
    <w:name w:val="Bunntekst Tegn1"/>
    <w:basedOn w:val="Standardskriftforavsnitt"/>
    <w:uiPriority w:val="99"/>
    <w:semiHidden/>
    <w:rsid w:val="00082AF4"/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link w:val="TopptekstTegn"/>
    <w:uiPriority w:val="99"/>
    <w:rsid w:val="007F28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/>
      <w:i/>
      <w:sz w:val="16"/>
      <w:szCs w:val="22"/>
      <w:lang w:val="nb-NO"/>
    </w:rPr>
  </w:style>
  <w:style w:type="character" w:customStyle="1" w:styleId="TopptekstTegn1">
    <w:name w:val="Topptekst Tegn1"/>
    <w:basedOn w:val="Standardskriftforavsnitt"/>
    <w:uiPriority w:val="99"/>
    <w:semiHidden/>
    <w:rsid w:val="00082AF4"/>
    <w:rPr>
      <w:rFonts w:ascii="Times New Roman" w:eastAsia="Times New Roman" w:hAnsi="Times New Roman" w:cs="Times New Roman"/>
      <w:sz w:val="24"/>
      <w:szCs w:val="20"/>
    </w:rPr>
  </w:style>
  <w:style w:type="character" w:styleId="Fotnotereferanse">
    <w:name w:val="footnote reference"/>
    <w:basedOn w:val="Standardskriftforavsnitt"/>
    <w:uiPriority w:val="99"/>
    <w:qFormat/>
    <w:rsid w:val="007F2812"/>
    <w:rPr>
      <w:rFonts w:ascii="Times New Roman" w:hAnsi="Times New Roman"/>
      <w:i/>
      <w:position w:val="6"/>
      <w:sz w:val="16"/>
      <w:szCs w:val="16"/>
    </w:rPr>
  </w:style>
  <w:style w:type="paragraph" w:styleId="Fotnotetekst">
    <w:name w:val="footnote text"/>
    <w:basedOn w:val="Normal"/>
    <w:link w:val="FotnotetekstTegn"/>
    <w:autoRedefine/>
    <w:uiPriority w:val="99"/>
    <w:qFormat/>
    <w:rsid w:val="007F2812"/>
    <w:pPr>
      <w:spacing w:before="0" w:after="0"/>
    </w:pPr>
    <w:rPr>
      <w:i/>
      <w:sz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7F2812"/>
    <w:rPr>
      <w:rFonts w:ascii="Times New Roman" w:eastAsia="Times New Roman" w:hAnsi="Times New Roman" w:cs="Times New Roman"/>
      <w:i/>
      <w:sz w:val="16"/>
      <w:szCs w:val="20"/>
    </w:rPr>
  </w:style>
  <w:style w:type="paragraph" w:styleId="Vanliginnrykk">
    <w:name w:val="Normal Indent"/>
    <w:basedOn w:val="Normal"/>
    <w:rsid w:val="007F2812"/>
    <w:pPr>
      <w:ind w:left="720" w:hanging="720"/>
    </w:pPr>
    <w:rPr>
      <w:i/>
    </w:rPr>
  </w:style>
  <w:style w:type="paragraph" w:customStyle="1" w:styleId="tittel0">
    <w:name w:val="tittel"/>
    <w:basedOn w:val="Overskrift1"/>
    <w:next w:val="undertittel"/>
    <w:rsid w:val="007F2812"/>
    <w:pPr>
      <w:pageBreakBefore w:val="0"/>
      <w:pBdr>
        <w:top w:val="single" w:sz="48" w:space="1" w:color="auto"/>
      </w:pBdr>
      <w:spacing w:before="3840"/>
      <w:jc w:val="right"/>
    </w:pPr>
  </w:style>
  <w:style w:type="paragraph" w:customStyle="1" w:styleId="undertittel">
    <w:name w:val="undertittel"/>
    <w:basedOn w:val="tittel0"/>
    <w:next w:val="forfatternavn"/>
    <w:rsid w:val="007F2812"/>
    <w:pPr>
      <w:pBdr>
        <w:top w:val="none" w:sz="0" w:space="0" w:color="auto"/>
      </w:pBdr>
      <w:spacing w:before="0" w:after="960"/>
    </w:pPr>
  </w:style>
  <w:style w:type="paragraph" w:customStyle="1" w:styleId="forfatternavn">
    <w:name w:val="forfatternavn"/>
    <w:basedOn w:val="Overskrift1"/>
    <w:next w:val="Normal"/>
    <w:rsid w:val="007F2812"/>
    <w:pPr>
      <w:pageBreakBefore w:val="0"/>
      <w:spacing w:after="0"/>
      <w:jc w:val="right"/>
    </w:pPr>
  </w:style>
  <w:style w:type="paragraph" w:customStyle="1" w:styleId="firmanavn">
    <w:name w:val="firmanavn"/>
    <w:basedOn w:val="Overskrift1"/>
    <w:rsid w:val="007F2812"/>
    <w:pPr>
      <w:spacing w:before="0" w:after="0"/>
    </w:pPr>
  </w:style>
  <w:style w:type="paragraph" w:customStyle="1" w:styleId="overskriftinnh">
    <w:name w:val="overskrift. innh"/>
    <w:basedOn w:val="Overskrift1"/>
    <w:rsid w:val="007F2812"/>
    <w:pPr>
      <w:spacing w:before="480"/>
    </w:pPr>
    <w:rPr>
      <w:sz w:val="36"/>
    </w:rPr>
  </w:style>
  <w:style w:type="paragraph" w:customStyle="1" w:styleId="liste">
    <w:name w:val="liste"/>
    <w:basedOn w:val="Normal"/>
    <w:rsid w:val="007F2812"/>
    <w:pPr>
      <w:tabs>
        <w:tab w:val="left" w:pos="3600"/>
      </w:tabs>
      <w:ind w:left="2160" w:hanging="360"/>
    </w:pPr>
  </w:style>
  <w:style w:type="paragraph" w:customStyle="1" w:styleId="tabelltekst">
    <w:name w:val="tabelltekst"/>
    <w:basedOn w:val="Normal"/>
    <w:rsid w:val="007F2812"/>
  </w:style>
  <w:style w:type="paragraph" w:customStyle="1" w:styleId="ingress">
    <w:name w:val="ingress"/>
    <w:basedOn w:val="Vanliginnrykk"/>
    <w:rsid w:val="007F2812"/>
    <w:pPr>
      <w:keepLines/>
      <w:ind w:left="0"/>
    </w:pPr>
    <w:rPr>
      <w:b/>
    </w:rPr>
  </w:style>
  <w:style w:type="paragraph" w:customStyle="1" w:styleId="sitat">
    <w:name w:val="sitat"/>
    <w:basedOn w:val="Vanliginnrykk"/>
    <w:rsid w:val="007F2812"/>
    <w:pPr>
      <w:ind w:right="720" w:firstLine="0"/>
    </w:pPr>
    <w:rPr>
      <w:b/>
    </w:rPr>
  </w:style>
  <w:style w:type="paragraph" w:customStyle="1" w:styleId="Frstetopptekst">
    <w:name w:val="Første topptekst"/>
    <w:basedOn w:val="firmanavn"/>
    <w:link w:val="FrstetopptekstTegn"/>
    <w:autoRedefine/>
    <w:qFormat/>
    <w:rsid w:val="007F2812"/>
    <w:rPr>
      <w:smallCaps/>
      <w:sz w:val="24"/>
    </w:rPr>
  </w:style>
  <w:style w:type="character" w:customStyle="1" w:styleId="FrstetopptekstTegn">
    <w:name w:val="Første topptekst Tegn"/>
    <w:basedOn w:val="Standardskriftforavsnitt"/>
    <w:link w:val="Frstetopptekst"/>
    <w:rsid w:val="007F2812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Undertittel0">
    <w:name w:val="Subtitle"/>
    <w:basedOn w:val="Normal"/>
    <w:next w:val="Normal"/>
    <w:link w:val="UndertittelTegn"/>
    <w:autoRedefine/>
    <w:uiPriority w:val="11"/>
    <w:qFormat/>
    <w:rsid w:val="007F2812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0"/>
    <w:uiPriority w:val="11"/>
    <w:rsid w:val="007F281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Frstebunntekst">
    <w:name w:val="Første bunntekst"/>
    <w:basedOn w:val="Normal"/>
    <w:link w:val="FrstebunntekstTegn"/>
    <w:autoRedefine/>
    <w:qFormat/>
    <w:rsid w:val="007F2812"/>
    <w:pPr>
      <w:spacing w:before="0" w:after="0"/>
    </w:pPr>
    <w:rPr>
      <w:sz w:val="16"/>
    </w:rPr>
  </w:style>
  <w:style w:type="character" w:customStyle="1" w:styleId="FrstebunntekstTegn">
    <w:name w:val="Første bunntekst Tegn"/>
    <w:basedOn w:val="Standardskriftforavsnitt"/>
    <w:link w:val="Frstebunntekst"/>
    <w:rsid w:val="007F2812"/>
    <w:rPr>
      <w:rFonts w:ascii="Times New Roman" w:eastAsia="Times New Roman" w:hAnsi="Times New Roman" w:cs="Times New Roman"/>
      <w:sz w:val="16"/>
      <w:szCs w:val="20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7F2812"/>
    <w:pPr>
      <w:keepNext/>
      <w:spacing w:before="0" w:after="200"/>
    </w:pPr>
    <w:rPr>
      <w:b/>
      <w:bCs/>
      <w:sz w:val="18"/>
      <w:szCs w:val="18"/>
    </w:rPr>
  </w:style>
  <w:style w:type="paragraph" w:styleId="Punktliste">
    <w:name w:val="List Bullet"/>
    <w:basedOn w:val="Normal"/>
    <w:autoRedefine/>
    <w:uiPriority w:val="99"/>
    <w:unhideWhenUsed/>
    <w:rsid w:val="007F2812"/>
    <w:pPr>
      <w:numPr>
        <w:numId w:val="15"/>
      </w:numPr>
      <w:contextualSpacing/>
    </w:pPr>
  </w:style>
  <w:style w:type="table" w:customStyle="1" w:styleId="Bl">
    <w:name w:val="Blå"/>
    <w:basedOn w:val="Tabellrutenett"/>
    <w:uiPriority w:val="99"/>
    <w:rsid w:val="007F2812"/>
    <w:pPr>
      <w:jc w:val="right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C6D9F1" w:themeFill="text2" w:themeFillTint="33"/>
        <w:vAlign w:val="center"/>
      </w:tcPr>
    </w:tblStylePr>
    <w:tblStylePr w:type="firstCol">
      <w:pPr>
        <w:jc w:val="left"/>
      </w:pPr>
      <w:rPr>
        <w:b/>
      </w:rPr>
    </w:tblStylePr>
  </w:style>
  <w:style w:type="table" w:styleId="Tabelltemaer">
    <w:name w:val="Table Theme"/>
    <w:basedOn w:val="Vanligtabell"/>
    <w:uiPriority w:val="99"/>
    <w:semiHidden/>
    <w:unhideWhenUsed/>
    <w:rsid w:val="007F2812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nhald">
    <w:name w:val="Innhald"/>
    <w:basedOn w:val="Normal"/>
    <w:link w:val="InnhaldTegn"/>
    <w:autoRedefine/>
    <w:qFormat/>
    <w:rsid w:val="007F2812"/>
    <w:rPr>
      <w:b/>
      <w:sz w:val="28"/>
    </w:rPr>
  </w:style>
  <w:style w:type="character" w:customStyle="1" w:styleId="InnhaldTegn">
    <w:name w:val="Innhald Tegn"/>
    <w:basedOn w:val="Overskrift1Tegn"/>
    <w:link w:val="Innhald"/>
    <w:rsid w:val="007F281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ohl\AppData\Roaming\Microsoft\Maler\Vidsyn%20rappor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3E575-97A7-4720-9481-1025A000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Vidsyn rapport.dotx</Template>
  <TotalTime>120</TotalTime>
  <Pages>3</Pages>
  <Words>452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Øhlckers</dc:creator>
  <cp:lastModifiedBy>Jan Øhlckers</cp:lastModifiedBy>
  <cp:revision>7</cp:revision>
  <dcterms:created xsi:type="dcterms:W3CDTF">2013-02-10T08:16:00Z</dcterms:created>
  <dcterms:modified xsi:type="dcterms:W3CDTF">2014-05-29T18:35:00Z</dcterms:modified>
</cp:coreProperties>
</file>